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05873" w14:textId="77777777" w:rsidR="00417B71" w:rsidRPr="006C70A6" w:rsidRDefault="00172E27" w:rsidP="00172E27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6C70A6">
        <w:rPr>
          <w:rFonts w:ascii="Times New Roman" w:hAnsi="Times New Roman" w:cs="Times New Roman"/>
          <w:b/>
          <w:bCs/>
          <w:sz w:val="28"/>
          <w:lang w:val="en-US"/>
        </w:rPr>
        <w:t>PENJELASAN SEBELUM PERSETUJUAN PENELITIAN (PSP)</w:t>
      </w:r>
    </w:p>
    <w:p w14:paraId="0F9E2D64" w14:textId="77777777" w:rsidR="00172E27" w:rsidRPr="006C70A6" w:rsidRDefault="00172E27" w:rsidP="00172E27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6C70A6">
        <w:rPr>
          <w:rFonts w:ascii="Times New Roman" w:hAnsi="Times New Roman" w:cs="Times New Roman"/>
          <w:b/>
          <w:bCs/>
          <w:sz w:val="28"/>
          <w:lang w:val="en-US"/>
        </w:rPr>
        <w:t>UNTUK RESPONDEN</w:t>
      </w:r>
    </w:p>
    <w:p w14:paraId="42400150" w14:textId="77777777" w:rsidR="00172E27" w:rsidRPr="006C70A6" w:rsidRDefault="00172E27" w:rsidP="006C70A6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Peneliti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akan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melakukan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penelitian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mengenai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>:</w:t>
      </w:r>
    </w:p>
    <w:p w14:paraId="2C7F2571" w14:textId="77777777" w:rsidR="00172E27" w:rsidRPr="006C70A6" w:rsidRDefault="00172E27" w:rsidP="006C7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Judul</w:t>
      </w:r>
      <w:proofErr w:type="spellEnd"/>
      <w:r w:rsidRPr="006C70A6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proofErr w:type="spellStart"/>
      <w:proofErr w:type="gram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Penelitian</w:t>
      </w:r>
      <w:proofErr w:type="spellEnd"/>
      <w:r w:rsidRPr="006C70A6">
        <w:rPr>
          <w:rFonts w:ascii="Times New Roman" w:hAnsi="Times New Roman" w:cs="Times New Roman"/>
          <w:b/>
          <w:bCs/>
          <w:sz w:val="28"/>
          <w:lang w:val="en-US"/>
        </w:rPr>
        <w:t xml:space="preserve"> :</w:t>
      </w:r>
      <w:proofErr w:type="gramEnd"/>
    </w:p>
    <w:p w14:paraId="24CC2F8D" w14:textId="5BDD82E3" w:rsidR="00172E27" w:rsidRPr="006C70A6" w:rsidRDefault="00172E27" w:rsidP="006C7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bookmarkStart w:id="0" w:name="_Hlk48598376"/>
      <w:r w:rsidRPr="006C70A6">
        <w:rPr>
          <w:rFonts w:ascii="Times New Roman" w:hAnsi="Times New Roman" w:cs="Times New Roman"/>
          <w:sz w:val="28"/>
          <w:lang w:val="en-US"/>
        </w:rPr>
        <w:t xml:space="preserve">Tingkat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Pengetahuan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r w:rsidR="009D443E">
        <w:rPr>
          <w:rFonts w:ascii="Times New Roman" w:hAnsi="Times New Roman" w:cs="Times New Roman"/>
          <w:sz w:val="28"/>
        </w:rPr>
        <w:t>Mahasiswa Kesehatan Universitas Sahi</w:t>
      </w:r>
      <w:r w:rsidR="009D443E" w:rsidRPr="006C70A6">
        <w:rPr>
          <w:rFonts w:ascii="Times New Roman" w:hAnsi="Times New Roman" w:cs="Times New Roman"/>
          <w:sz w:val="28"/>
          <w:lang w:val="en-US"/>
        </w:rPr>
        <w:t>d</w:t>
      </w:r>
      <w:r w:rsidR="009D443E">
        <w:rPr>
          <w:rFonts w:ascii="Times New Roman" w:hAnsi="Times New Roman" w:cs="Times New Roman"/>
          <w:sz w:val="28"/>
        </w:rPr>
        <w:t xml:space="preserve"> Surakarta Tentang Penggunaan Antibiotik </w:t>
      </w:r>
    </w:p>
    <w:bookmarkEnd w:id="0"/>
    <w:p w14:paraId="48490359" w14:textId="77777777" w:rsidR="00172E27" w:rsidRPr="006C70A6" w:rsidRDefault="00172E27" w:rsidP="006C7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Tujuan</w:t>
      </w:r>
      <w:proofErr w:type="spellEnd"/>
    </w:p>
    <w:p w14:paraId="34123FFB" w14:textId="56B55F47" w:rsidR="00172E27" w:rsidRPr="006C70A6" w:rsidRDefault="00172E27" w:rsidP="006C7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untuk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mengetahui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gambaran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r w:rsidR="009D443E" w:rsidRPr="009D443E">
        <w:rPr>
          <w:rFonts w:ascii="Times New Roman" w:hAnsi="Times New Roman" w:cs="Times New Roman"/>
          <w:sz w:val="28"/>
          <w:lang w:val="en-US"/>
        </w:rPr>
        <w:t xml:space="preserve">Tingkat </w:t>
      </w:r>
      <w:proofErr w:type="spellStart"/>
      <w:r w:rsidR="009D443E" w:rsidRPr="009D443E">
        <w:rPr>
          <w:rFonts w:ascii="Times New Roman" w:hAnsi="Times New Roman" w:cs="Times New Roman"/>
          <w:sz w:val="28"/>
          <w:lang w:val="en-US"/>
        </w:rPr>
        <w:t>Pengetahuan</w:t>
      </w:r>
      <w:proofErr w:type="spellEnd"/>
      <w:r w:rsidR="009D443E" w:rsidRPr="009D443E">
        <w:rPr>
          <w:rFonts w:ascii="Times New Roman" w:hAnsi="Times New Roman" w:cs="Times New Roman"/>
          <w:sz w:val="28"/>
          <w:lang w:val="en-US"/>
        </w:rPr>
        <w:t xml:space="preserve"> </w:t>
      </w:r>
      <w:r w:rsidR="009D443E" w:rsidRPr="009D443E">
        <w:rPr>
          <w:rFonts w:ascii="Times New Roman" w:hAnsi="Times New Roman" w:cs="Times New Roman"/>
          <w:sz w:val="28"/>
        </w:rPr>
        <w:t>Mahasiswa Kesehatan Universitas Sahi</w:t>
      </w:r>
      <w:r w:rsidR="009D443E" w:rsidRPr="009D443E">
        <w:rPr>
          <w:rFonts w:ascii="Times New Roman" w:hAnsi="Times New Roman" w:cs="Times New Roman"/>
          <w:sz w:val="28"/>
          <w:lang w:val="en-US"/>
        </w:rPr>
        <w:t>d</w:t>
      </w:r>
      <w:r w:rsidR="009D443E" w:rsidRPr="009D443E">
        <w:rPr>
          <w:rFonts w:ascii="Times New Roman" w:hAnsi="Times New Roman" w:cs="Times New Roman"/>
          <w:sz w:val="28"/>
        </w:rPr>
        <w:t xml:space="preserve"> Surakarta Tentang Penggunaan Antibiotik </w:t>
      </w:r>
    </w:p>
    <w:p w14:paraId="3B2D4112" w14:textId="77777777" w:rsidR="00172E27" w:rsidRPr="006C70A6" w:rsidRDefault="00172E27" w:rsidP="006C7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Penjelasan</w:t>
      </w:r>
      <w:proofErr w:type="spellEnd"/>
      <w:r w:rsidRPr="006C70A6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Sebelum</w:t>
      </w:r>
      <w:proofErr w:type="spellEnd"/>
      <w:r w:rsidRPr="006C70A6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Persetujuan</w:t>
      </w:r>
      <w:proofErr w:type="spellEnd"/>
    </w:p>
    <w:p w14:paraId="522634EB" w14:textId="5715D8A1" w:rsidR="00172E27" w:rsidRPr="009D443E" w:rsidRDefault="00172E27" w:rsidP="006C7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Sehubungan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dengan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hal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tersebut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peneliti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akan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melakukan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pengumpulan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bookmarkStart w:id="1" w:name="_Hlk48598454"/>
      <w:r w:rsidRPr="006C70A6">
        <w:rPr>
          <w:rFonts w:ascii="Times New Roman" w:hAnsi="Times New Roman" w:cs="Times New Roman"/>
          <w:sz w:val="28"/>
          <w:lang w:val="en-US"/>
        </w:rPr>
        <w:t>d</w:t>
      </w:r>
      <w:bookmarkEnd w:id="1"/>
      <w:r w:rsidRPr="006C70A6">
        <w:rPr>
          <w:rFonts w:ascii="Times New Roman" w:hAnsi="Times New Roman" w:cs="Times New Roman"/>
          <w:sz w:val="28"/>
          <w:lang w:val="en-US"/>
        </w:rPr>
        <w:t xml:space="preserve">ata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kepada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r w:rsidR="009D443E">
        <w:rPr>
          <w:rFonts w:ascii="Times New Roman" w:hAnsi="Times New Roman" w:cs="Times New Roman"/>
          <w:sz w:val="28"/>
        </w:rPr>
        <w:t>mahasiswa</w:t>
      </w:r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menggunakan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kuisoner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. Data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tersebut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dibutuhkan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untuk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mendapatkan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informasi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tentang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r w:rsidR="009D443E" w:rsidRPr="006C70A6">
        <w:rPr>
          <w:rFonts w:ascii="Times New Roman" w:hAnsi="Times New Roman" w:cs="Times New Roman"/>
          <w:sz w:val="28"/>
          <w:lang w:val="en-US"/>
        </w:rPr>
        <w:t xml:space="preserve">Tingkat </w:t>
      </w:r>
      <w:bookmarkStart w:id="2" w:name="_Hlk48598526"/>
      <w:proofErr w:type="spellStart"/>
      <w:r w:rsidR="009D443E" w:rsidRPr="006C70A6">
        <w:rPr>
          <w:rFonts w:ascii="Times New Roman" w:hAnsi="Times New Roman" w:cs="Times New Roman"/>
          <w:sz w:val="28"/>
          <w:lang w:val="en-US"/>
        </w:rPr>
        <w:t>Pengetahuan</w:t>
      </w:r>
      <w:proofErr w:type="spellEnd"/>
      <w:r w:rsidR="009D443E"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r w:rsidR="009D443E">
        <w:rPr>
          <w:rFonts w:ascii="Times New Roman" w:hAnsi="Times New Roman" w:cs="Times New Roman"/>
          <w:sz w:val="28"/>
        </w:rPr>
        <w:t>Mahasiswa Kesehatan Universitas Sahi</w:t>
      </w:r>
      <w:r w:rsidR="009D443E" w:rsidRPr="006C70A6">
        <w:rPr>
          <w:rFonts w:ascii="Times New Roman" w:hAnsi="Times New Roman" w:cs="Times New Roman"/>
          <w:sz w:val="28"/>
          <w:lang w:val="en-US"/>
        </w:rPr>
        <w:t>d</w:t>
      </w:r>
      <w:r w:rsidR="009D443E">
        <w:rPr>
          <w:rFonts w:ascii="Times New Roman" w:hAnsi="Times New Roman" w:cs="Times New Roman"/>
          <w:sz w:val="28"/>
        </w:rPr>
        <w:t xml:space="preserve"> Surakarta Tentang Penggunaan Antibiotik</w:t>
      </w:r>
      <w:bookmarkEnd w:id="2"/>
      <w:r w:rsidR="009D443E">
        <w:rPr>
          <w:rFonts w:ascii="Times New Roman" w:hAnsi="Times New Roman" w:cs="Times New Roman"/>
          <w:sz w:val="28"/>
        </w:rPr>
        <w:t>.</w:t>
      </w:r>
    </w:p>
    <w:p w14:paraId="1EC8EBFF" w14:textId="04293ED1" w:rsidR="00172E27" w:rsidRPr="006C70A6" w:rsidRDefault="00172E27" w:rsidP="006C70A6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C70A6">
        <w:rPr>
          <w:rFonts w:ascii="Times New Roman" w:hAnsi="Times New Roman" w:cs="Times New Roman"/>
          <w:sz w:val="28"/>
          <w:lang w:val="en-US"/>
        </w:rPr>
        <w:t xml:space="preserve">PSP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diberikan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kepada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r w:rsidR="009D443E">
        <w:rPr>
          <w:rFonts w:ascii="Times New Roman" w:hAnsi="Times New Roman" w:cs="Times New Roman"/>
          <w:sz w:val="28"/>
        </w:rPr>
        <w:t>respon</w:t>
      </w:r>
      <w:r w:rsidR="009D443E" w:rsidRPr="006C70A6">
        <w:rPr>
          <w:rFonts w:ascii="Times New Roman" w:hAnsi="Times New Roman" w:cs="Times New Roman"/>
          <w:sz w:val="28"/>
          <w:lang w:val="en-US"/>
        </w:rPr>
        <w:t>d</w:t>
      </w:r>
      <w:r w:rsidR="009D443E">
        <w:rPr>
          <w:rFonts w:ascii="Times New Roman" w:hAnsi="Times New Roman" w:cs="Times New Roman"/>
          <w:sz w:val="28"/>
        </w:rPr>
        <w:t>en</w:t>
      </w:r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r w:rsidR="009D443E" w:rsidRPr="006C70A6">
        <w:rPr>
          <w:rFonts w:ascii="Times New Roman" w:hAnsi="Times New Roman" w:cs="Times New Roman"/>
          <w:sz w:val="28"/>
          <w:lang w:val="en-US"/>
        </w:rPr>
        <w:t>d</w:t>
      </w:r>
      <w:r w:rsidR="009D443E">
        <w:rPr>
          <w:rFonts w:ascii="Times New Roman" w:hAnsi="Times New Roman" w:cs="Times New Roman"/>
          <w:sz w:val="28"/>
        </w:rPr>
        <w:t xml:space="preserve">an akan </w:t>
      </w:r>
      <w:r w:rsidR="009D443E" w:rsidRPr="006C70A6">
        <w:rPr>
          <w:rFonts w:ascii="Times New Roman" w:hAnsi="Times New Roman" w:cs="Times New Roman"/>
          <w:sz w:val="28"/>
          <w:lang w:val="en-US"/>
        </w:rPr>
        <w:t>d</w:t>
      </w:r>
      <w:r w:rsidR="009D443E">
        <w:rPr>
          <w:rFonts w:ascii="Times New Roman" w:hAnsi="Times New Roman" w:cs="Times New Roman"/>
          <w:sz w:val="28"/>
        </w:rPr>
        <w:t xml:space="preserve">ijelaskan </w:t>
      </w:r>
      <w:r w:rsidRPr="006C70A6">
        <w:rPr>
          <w:rFonts w:ascii="Times New Roman" w:hAnsi="Times New Roman" w:cs="Times New Roman"/>
          <w:sz w:val="28"/>
          <w:lang w:val="en-US"/>
        </w:rPr>
        <w:t xml:space="preserve">pada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waktu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yang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telah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disepakati</w:t>
      </w:r>
      <w:proofErr w:type="spellEnd"/>
      <w:r w:rsidR="009D44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antara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peneliti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dengan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subjek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Subjek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diberikan</w:t>
      </w:r>
      <w:proofErr w:type="spellEnd"/>
      <w:r w:rsidR="009D44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waktu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yang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cukup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untuk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dapat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mengambil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keputusan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untuk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ketersediaanya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terlibat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dalam</w:t>
      </w:r>
      <w:proofErr w:type="spellEnd"/>
      <w:r w:rsidR="009D44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penelitian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ini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Tempat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memberikan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penjelasan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dilakukan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di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tempat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penelitian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>.</w:t>
      </w:r>
    </w:p>
    <w:p w14:paraId="1D125A33" w14:textId="77777777" w:rsidR="00172E27" w:rsidRPr="006C70A6" w:rsidRDefault="00172E27" w:rsidP="006C7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Perlakuan</w:t>
      </w:r>
      <w:proofErr w:type="spellEnd"/>
      <w:r w:rsidRPr="006C70A6">
        <w:rPr>
          <w:rFonts w:ascii="Times New Roman" w:hAnsi="Times New Roman" w:cs="Times New Roman"/>
          <w:b/>
          <w:bCs/>
          <w:sz w:val="28"/>
          <w:lang w:val="en-US"/>
        </w:rPr>
        <w:t xml:space="preserve"> yang </w:t>
      </w: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diterapkan</w:t>
      </w:r>
      <w:proofErr w:type="spellEnd"/>
      <w:r w:rsidRPr="006C70A6">
        <w:rPr>
          <w:rFonts w:ascii="Times New Roman" w:hAnsi="Times New Roman" w:cs="Times New Roman"/>
          <w:b/>
          <w:bCs/>
          <w:sz w:val="28"/>
          <w:lang w:val="en-US"/>
        </w:rPr>
        <w:t xml:space="preserve"> pada </w:t>
      </w: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subjek</w:t>
      </w:r>
      <w:proofErr w:type="spellEnd"/>
    </w:p>
    <w:p w14:paraId="641B11B8" w14:textId="7AE041DD" w:rsidR="00172E27" w:rsidRDefault="00172E27" w:rsidP="006C70A6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Subjek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terlibat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sebagai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responden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yang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akan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memberikan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pernyataan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atau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jawaban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pada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kuisoner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perihal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D443E" w:rsidRPr="009D443E">
        <w:rPr>
          <w:rFonts w:ascii="Times New Roman" w:hAnsi="Times New Roman" w:cs="Times New Roman"/>
          <w:sz w:val="28"/>
          <w:lang w:val="en-US"/>
        </w:rPr>
        <w:t>Pengetahuan</w:t>
      </w:r>
      <w:proofErr w:type="spellEnd"/>
      <w:r w:rsidR="009D443E" w:rsidRPr="009D443E">
        <w:rPr>
          <w:rFonts w:ascii="Times New Roman" w:hAnsi="Times New Roman" w:cs="Times New Roman"/>
          <w:sz w:val="28"/>
          <w:lang w:val="en-US"/>
        </w:rPr>
        <w:t xml:space="preserve"> </w:t>
      </w:r>
      <w:r w:rsidR="009D443E" w:rsidRPr="009D443E">
        <w:rPr>
          <w:rFonts w:ascii="Times New Roman" w:hAnsi="Times New Roman" w:cs="Times New Roman"/>
          <w:sz w:val="28"/>
        </w:rPr>
        <w:t>Mahasiswa Kesehatan Universitas Sahi</w:t>
      </w:r>
      <w:r w:rsidR="009D443E" w:rsidRPr="009D443E">
        <w:rPr>
          <w:rFonts w:ascii="Times New Roman" w:hAnsi="Times New Roman" w:cs="Times New Roman"/>
          <w:sz w:val="28"/>
          <w:lang w:val="en-US"/>
        </w:rPr>
        <w:t>d</w:t>
      </w:r>
      <w:r w:rsidR="009D443E" w:rsidRPr="009D443E">
        <w:rPr>
          <w:rFonts w:ascii="Times New Roman" w:hAnsi="Times New Roman" w:cs="Times New Roman"/>
          <w:sz w:val="28"/>
        </w:rPr>
        <w:t xml:space="preserve"> Surakarta Tentang Penggunaan Antibiotik</w:t>
      </w:r>
      <w:r w:rsidR="009D443E" w:rsidRPr="009D443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kuisoner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akan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diserahkan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dan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diisi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oleh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responden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pada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waktu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dan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tempat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berdasarkan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kesepakatan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antara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responden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dan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peneliti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. Waktu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penyerahan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dan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pengisian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kuisoner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disesuaikan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dengan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waktu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responden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Responden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akan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memberikan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jawaban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atas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pernyataan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dalam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kuisoner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membutuhkan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waktu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sekitar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15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menit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>.</w:t>
      </w:r>
    </w:p>
    <w:p w14:paraId="084BA9A9" w14:textId="59B85AEF" w:rsidR="009D443E" w:rsidRDefault="009D443E" w:rsidP="006C70A6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14:paraId="108578EA" w14:textId="77777777" w:rsidR="009D443E" w:rsidRPr="006C70A6" w:rsidRDefault="009D443E" w:rsidP="006C70A6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14:paraId="7D83ACB6" w14:textId="77777777" w:rsidR="00172E27" w:rsidRPr="006C70A6" w:rsidRDefault="00172E27" w:rsidP="006C7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lastRenderedPageBreak/>
        <w:t>Manfaat</w:t>
      </w:r>
      <w:proofErr w:type="spellEnd"/>
    </w:p>
    <w:p w14:paraId="3F85BF66" w14:textId="01F645F1" w:rsidR="00660EA2" w:rsidRPr="009D443E" w:rsidRDefault="00660EA2" w:rsidP="006C70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Manfaat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subjek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yang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terlibat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dalam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penelitian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ini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akan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mengetahui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tentang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pengetahuan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r w:rsidR="009D443E">
        <w:rPr>
          <w:rFonts w:ascii="Times New Roman" w:hAnsi="Times New Roman" w:cs="Times New Roman"/>
          <w:sz w:val="28"/>
        </w:rPr>
        <w:t xml:space="preserve">penggunaan antibiotik </w:t>
      </w:r>
      <w:r w:rsidRPr="006C70A6">
        <w:rPr>
          <w:rFonts w:ascii="Times New Roman" w:hAnsi="Times New Roman" w:cs="Times New Roman"/>
          <w:sz w:val="28"/>
          <w:lang w:val="en-US"/>
        </w:rPr>
        <w:t xml:space="preserve">dan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meningkatkan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pengetahuan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dan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kualitas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hidup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pasien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erta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mewujudkan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peran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serta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masyarakat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dalam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mencegah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dan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mengendalikan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r w:rsidR="009D443E">
        <w:rPr>
          <w:rFonts w:ascii="Times New Roman" w:hAnsi="Times New Roman" w:cs="Times New Roman"/>
          <w:sz w:val="28"/>
        </w:rPr>
        <w:t>penggunaan antibiotik.</w:t>
      </w:r>
    </w:p>
    <w:p w14:paraId="090C7A82" w14:textId="77777777" w:rsidR="006C70A6" w:rsidRPr="006C70A6" w:rsidRDefault="006C70A6" w:rsidP="006C70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EC48785" w14:textId="77777777" w:rsidR="00660EA2" w:rsidRPr="006C70A6" w:rsidRDefault="00660EA2" w:rsidP="006C7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Bahaya</w:t>
      </w:r>
      <w:proofErr w:type="spellEnd"/>
      <w:r w:rsidRPr="006C70A6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Potensial</w:t>
      </w:r>
      <w:proofErr w:type="spellEnd"/>
      <w:r w:rsidRPr="006C70A6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</w:p>
    <w:p w14:paraId="148FDF4C" w14:textId="77777777" w:rsidR="00660EA2" w:rsidRPr="006C70A6" w:rsidRDefault="00660EA2" w:rsidP="006C7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6C70A6">
        <w:rPr>
          <w:rFonts w:ascii="Times New Roman" w:hAnsi="Times New Roman" w:cs="Times New Roman"/>
          <w:sz w:val="28"/>
          <w:lang w:val="en-US"/>
        </w:rPr>
        <w:t xml:space="preserve">Pada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penelitian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ini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tidak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ada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bahaya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potensial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secara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fisik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yang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diakibatkan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oleh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keterlibatan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subjek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dalam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penelitian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. Pada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penelitian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ini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responden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akan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menjawab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atau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mengisi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kuisoner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yang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diajukan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peneliti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sehingga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ada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waktu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responden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yang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tersita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dalam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meluangkan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waktunya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untuk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mengisi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jawaban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kuisoner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>.</w:t>
      </w:r>
    </w:p>
    <w:p w14:paraId="6E762240" w14:textId="77777777" w:rsidR="00660EA2" w:rsidRPr="006C70A6" w:rsidRDefault="00660EA2" w:rsidP="006C7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450CE191" w14:textId="77777777" w:rsidR="00660EA2" w:rsidRPr="006C70A6" w:rsidRDefault="00660EA2" w:rsidP="006C7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Hak</w:t>
      </w:r>
      <w:proofErr w:type="spellEnd"/>
      <w:r w:rsidRPr="006C70A6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untuk</w:t>
      </w:r>
      <w:proofErr w:type="spellEnd"/>
      <w:r w:rsidRPr="006C70A6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undur</w:t>
      </w:r>
      <w:proofErr w:type="spellEnd"/>
      <w:r w:rsidRPr="006C70A6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diri</w:t>
      </w:r>
      <w:proofErr w:type="spellEnd"/>
    </w:p>
    <w:p w14:paraId="1A365C4F" w14:textId="77777777" w:rsidR="00660EA2" w:rsidRPr="006C70A6" w:rsidRDefault="00660EA2" w:rsidP="006C70A6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Keikutsertaan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subjek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dalam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penelitian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ini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bersifat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sukarela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dan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responden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berhak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untuk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mengundurkan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diri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kapanpun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tanpa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menimbulkan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konsekuensi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yang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merugikan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>.</w:t>
      </w:r>
    </w:p>
    <w:p w14:paraId="327FF401" w14:textId="77777777" w:rsidR="00660EA2" w:rsidRPr="006C70A6" w:rsidRDefault="00660EA2" w:rsidP="006C7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Adanya</w:t>
      </w:r>
      <w:proofErr w:type="spellEnd"/>
      <w:r w:rsidRPr="006C70A6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insentif</w:t>
      </w:r>
      <w:proofErr w:type="spellEnd"/>
      <w:r w:rsidRPr="006C70A6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untuk</w:t>
      </w:r>
      <w:proofErr w:type="spellEnd"/>
      <w:r w:rsidRPr="006C70A6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subjek</w:t>
      </w:r>
      <w:proofErr w:type="spellEnd"/>
    </w:p>
    <w:p w14:paraId="71C091C4" w14:textId="77777777" w:rsidR="00660EA2" w:rsidRPr="006C70A6" w:rsidRDefault="00660EA2" w:rsidP="006C70A6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Keikutsertaan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responden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dalam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penelitian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ini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sangat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penting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Peneliti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sangat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mengapresiasi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keterlibatan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subjek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dalam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peneloitian</w:t>
      </w:r>
      <w:proofErr w:type="spellEnd"/>
    </w:p>
    <w:p w14:paraId="03A51061" w14:textId="77777777" w:rsidR="00660EA2" w:rsidRPr="006C70A6" w:rsidRDefault="00660EA2" w:rsidP="006C70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spellStart"/>
      <w:r w:rsidRPr="006C70A6">
        <w:rPr>
          <w:rFonts w:ascii="Times New Roman" w:hAnsi="Times New Roman" w:cs="Times New Roman"/>
          <w:b/>
          <w:bCs/>
          <w:sz w:val="28"/>
          <w:lang w:val="en-US"/>
        </w:rPr>
        <w:t>Kerahasian</w:t>
      </w:r>
      <w:proofErr w:type="spellEnd"/>
      <w:r w:rsidRPr="006C70A6">
        <w:rPr>
          <w:rFonts w:ascii="Times New Roman" w:hAnsi="Times New Roman" w:cs="Times New Roman"/>
          <w:b/>
          <w:bCs/>
          <w:sz w:val="28"/>
          <w:lang w:val="en-US"/>
        </w:rPr>
        <w:t xml:space="preserve"> data</w:t>
      </w:r>
    </w:p>
    <w:p w14:paraId="6E721C99" w14:textId="77777777" w:rsidR="00660EA2" w:rsidRDefault="00660EA2" w:rsidP="006C70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C70A6">
        <w:rPr>
          <w:rFonts w:ascii="Times New Roman" w:hAnsi="Times New Roman" w:cs="Times New Roman"/>
          <w:sz w:val="28"/>
          <w:lang w:val="en-US"/>
        </w:rPr>
        <w:t xml:space="preserve">Data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pribadi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akan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dijamin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kerahasiaanya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dan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hanya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akan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digunakan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untuk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kepentingan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penelitian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Dpokumen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penelitian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akan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disimpan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pada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lokasi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 xml:space="preserve"> yang </w:t>
      </w:r>
      <w:proofErr w:type="spellStart"/>
      <w:r w:rsidRPr="006C70A6">
        <w:rPr>
          <w:rFonts w:ascii="Times New Roman" w:hAnsi="Times New Roman" w:cs="Times New Roman"/>
          <w:sz w:val="28"/>
          <w:lang w:val="en-US"/>
        </w:rPr>
        <w:t>aman</w:t>
      </w:r>
      <w:proofErr w:type="spellEnd"/>
      <w:r w:rsidRPr="006C70A6">
        <w:rPr>
          <w:rFonts w:ascii="Times New Roman" w:hAnsi="Times New Roman" w:cs="Times New Roman"/>
          <w:sz w:val="28"/>
          <w:lang w:val="en-US"/>
        </w:rPr>
        <w:t>.</w:t>
      </w:r>
    </w:p>
    <w:p w14:paraId="2ABFFEBD" w14:textId="77777777" w:rsidR="006C70A6" w:rsidRDefault="006C70A6" w:rsidP="006C70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29C5488" w14:textId="77777777" w:rsidR="006C70A6" w:rsidRDefault="006C70A6" w:rsidP="006C70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2639DE7" w14:textId="5FE5D9DC" w:rsidR="006C70A6" w:rsidRDefault="006C70A6" w:rsidP="006C70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FE3A651" w14:textId="2B70304B" w:rsidR="009D443E" w:rsidRDefault="009D443E" w:rsidP="006C70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9F96FF0" w14:textId="77777777" w:rsidR="009D443E" w:rsidRPr="006C70A6" w:rsidRDefault="009D443E" w:rsidP="006C70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2AD7F1C" w14:textId="77777777" w:rsidR="006C70A6" w:rsidRPr="006C70A6" w:rsidRDefault="006C70A6" w:rsidP="006C70A6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lang w:val="en-US" w:bidi="ar-SA"/>
        </w:rPr>
      </w:pPr>
      <w:r w:rsidRPr="006C70A6">
        <w:rPr>
          <w:rFonts w:ascii="Times New Roman" w:eastAsia="Calibri" w:hAnsi="Times New Roman" w:cs="Times New Roman"/>
          <w:sz w:val="28"/>
          <w:lang w:val="en-US" w:bidi="ar-SA"/>
        </w:rPr>
        <w:lastRenderedPageBreak/>
        <w:t>INFORMED CONSENT</w:t>
      </w:r>
    </w:p>
    <w:p w14:paraId="74F226FE" w14:textId="77777777" w:rsidR="006C70A6" w:rsidRPr="006C70A6" w:rsidRDefault="006C70A6" w:rsidP="006C70A6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lang w:val="en-US" w:bidi="ar-SA"/>
        </w:rPr>
      </w:pPr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(Surat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Pernyataan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Persetujuan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>)</w:t>
      </w:r>
    </w:p>
    <w:p w14:paraId="08CEC59A" w14:textId="77777777" w:rsidR="006C70A6" w:rsidRPr="006C70A6" w:rsidRDefault="006C70A6" w:rsidP="006C70A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lang w:val="en-US" w:bidi="ar-SA"/>
        </w:rPr>
      </w:pPr>
    </w:p>
    <w:p w14:paraId="7F7F6B00" w14:textId="77777777" w:rsidR="006C70A6" w:rsidRPr="006C70A6" w:rsidRDefault="006C70A6" w:rsidP="006C70A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lang w:val="en-US" w:bidi="ar-SA"/>
        </w:rPr>
      </w:pPr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Setelah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membaca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dan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memahami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penjelasan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tujuan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dari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penelitian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ini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. Saya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bertanda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tangan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dibawah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ini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</w:p>
    <w:p w14:paraId="5638D8D5" w14:textId="77777777" w:rsidR="006C70A6" w:rsidRPr="006C70A6" w:rsidRDefault="006C70A6" w:rsidP="006C70A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lang w:val="en-US" w:bidi="ar-SA"/>
        </w:rPr>
      </w:pPr>
      <w:r w:rsidRPr="006C70A6">
        <w:rPr>
          <w:rFonts w:ascii="Times New Roman" w:eastAsia="Calibri" w:hAnsi="Times New Roman" w:cs="Times New Roman"/>
          <w:sz w:val="28"/>
          <w:lang w:val="en-US" w:bidi="ar-SA"/>
        </w:rPr>
        <w:t>Nama</w:t>
      </w:r>
      <w:r w:rsidRPr="006C70A6">
        <w:rPr>
          <w:rFonts w:ascii="Times New Roman" w:eastAsia="Calibri" w:hAnsi="Times New Roman" w:cs="Times New Roman"/>
          <w:sz w:val="28"/>
          <w:lang w:val="en-US" w:bidi="ar-SA"/>
        </w:rPr>
        <w:tab/>
      </w:r>
      <w:r w:rsidRPr="006C70A6">
        <w:rPr>
          <w:rFonts w:ascii="Times New Roman" w:eastAsia="Calibri" w:hAnsi="Times New Roman" w:cs="Times New Roman"/>
          <w:sz w:val="28"/>
          <w:lang w:val="en-US" w:bidi="ar-SA"/>
        </w:rPr>
        <w:tab/>
        <w:t>:</w:t>
      </w:r>
    </w:p>
    <w:p w14:paraId="5DE34AB4" w14:textId="77777777" w:rsidR="006C70A6" w:rsidRPr="006C70A6" w:rsidRDefault="006C70A6" w:rsidP="006C70A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lang w:val="en-US" w:bidi="ar-SA"/>
        </w:rPr>
      </w:pP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Jenis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Kelamin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ab/>
        <w:t>:</w:t>
      </w:r>
    </w:p>
    <w:p w14:paraId="73B5C7BC" w14:textId="77777777" w:rsidR="006C70A6" w:rsidRPr="006C70A6" w:rsidRDefault="006C70A6" w:rsidP="006C70A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lang w:val="en-US" w:bidi="ar-SA"/>
        </w:rPr>
      </w:pP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Umur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ab/>
      </w:r>
      <w:r w:rsidRPr="006C70A6">
        <w:rPr>
          <w:rFonts w:ascii="Times New Roman" w:eastAsia="Calibri" w:hAnsi="Times New Roman" w:cs="Times New Roman"/>
          <w:sz w:val="28"/>
          <w:lang w:val="en-US" w:bidi="ar-SA"/>
        </w:rPr>
        <w:tab/>
        <w:t>:</w:t>
      </w:r>
    </w:p>
    <w:p w14:paraId="1FBC6A2A" w14:textId="77777777" w:rsidR="006C70A6" w:rsidRPr="006C70A6" w:rsidRDefault="006C70A6" w:rsidP="006C70A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lang w:val="en-US" w:bidi="ar-SA"/>
        </w:rPr>
      </w:pPr>
      <w:r w:rsidRPr="006C70A6">
        <w:rPr>
          <w:rFonts w:ascii="Times New Roman" w:eastAsia="Calibri" w:hAnsi="Times New Roman" w:cs="Times New Roman"/>
          <w:sz w:val="28"/>
          <w:lang w:val="en-US" w:bidi="ar-SA"/>
        </w:rPr>
        <w:t>Pendidikan</w:t>
      </w:r>
      <w:r w:rsidRPr="006C70A6">
        <w:rPr>
          <w:rFonts w:ascii="Times New Roman" w:eastAsia="Calibri" w:hAnsi="Times New Roman" w:cs="Times New Roman"/>
          <w:sz w:val="28"/>
          <w:lang w:val="en-US" w:bidi="ar-SA"/>
        </w:rPr>
        <w:tab/>
        <w:t>:</w:t>
      </w:r>
    </w:p>
    <w:p w14:paraId="1A419245" w14:textId="39606F4C" w:rsidR="006C70A6" w:rsidRPr="006C70A6" w:rsidRDefault="006C70A6" w:rsidP="006C70A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lang w:val="en-US" w:bidi="ar-SA"/>
        </w:rPr>
      </w:pP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Menyatakan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(</w:t>
      </w:r>
      <w:proofErr w:type="spellStart"/>
      <w:r w:rsidRPr="006C70A6">
        <w:rPr>
          <w:rFonts w:ascii="Times New Roman" w:eastAsia="Calibri" w:hAnsi="Times New Roman" w:cs="Times New Roman"/>
          <w:b/>
          <w:sz w:val="28"/>
          <w:lang w:val="en-US" w:bidi="ar-SA"/>
        </w:rPr>
        <w:t>bersedia</w:t>
      </w:r>
      <w:proofErr w:type="spellEnd"/>
      <w:r w:rsidRPr="006C70A6">
        <w:rPr>
          <w:rFonts w:ascii="Times New Roman" w:eastAsia="Calibri" w:hAnsi="Times New Roman" w:cs="Times New Roman"/>
          <w:b/>
          <w:sz w:val="28"/>
          <w:lang w:val="en-US" w:bidi="ar-SA"/>
        </w:rPr>
        <w:t>/</w:t>
      </w:r>
      <w:proofErr w:type="spellStart"/>
      <w:r w:rsidRPr="006C70A6">
        <w:rPr>
          <w:rFonts w:ascii="Times New Roman" w:eastAsia="Calibri" w:hAnsi="Times New Roman" w:cs="Times New Roman"/>
          <w:b/>
          <w:sz w:val="28"/>
          <w:lang w:val="en-US" w:bidi="ar-SA"/>
        </w:rPr>
        <w:t>tidak</w:t>
      </w:r>
      <w:proofErr w:type="spellEnd"/>
      <w:r w:rsidRPr="006C70A6">
        <w:rPr>
          <w:rFonts w:ascii="Times New Roman" w:eastAsia="Calibri" w:hAnsi="Times New Roman" w:cs="Times New Roman"/>
          <w:b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b/>
          <w:sz w:val="28"/>
          <w:lang w:val="en-US" w:bidi="ar-SA"/>
        </w:rPr>
        <w:t>bersedia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)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untuk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menjadi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responden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penelitian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yang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akan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dilakukan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oleh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Dosen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Universitas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Sahid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Surakarta yang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bernama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Risma Sakti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Pambudi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, M.SC., Apt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dengan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Judul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“</w:t>
      </w:r>
      <w:r w:rsidR="009D443E">
        <w:rPr>
          <w:rFonts w:ascii="Times New Roman" w:eastAsia="Calibri" w:hAnsi="Times New Roman" w:cs="Times New Roman"/>
          <w:sz w:val="28"/>
          <w:lang w:bidi="ar-SA"/>
        </w:rPr>
        <w:t xml:space="preserve">Tingkat </w:t>
      </w:r>
      <w:proofErr w:type="spellStart"/>
      <w:r w:rsidR="009D443E" w:rsidRPr="006C70A6">
        <w:rPr>
          <w:rFonts w:ascii="Times New Roman" w:hAnsi="Times New Roman" w:cs="Times New Roman"/>
          <w:sz w:val="28"/>
          <w:lang w:val="en-US"/>
        </w:rPr>
        <w:t>Pengetahuan</w:t>
      </w:r>
      <w:proofErr w:type="spellEnd"/>
      <w:r w:rsidR="009D443E" w:rsidRPr="006C70A6">
        <w:rPr>
          <w:rFonts w:ascii="Times New Roman" w:hAnsi="Times New Roman" w:cs="Times New Roman"/>
          <w:sz w:val="28"/>
          <w:lang w:val="en-US"/>
        </w:rPr>
        <w:t xml:space="preserve"> </w:t>
      </w:r>
      <w:r w:rsidR="009D443E">
        <w:rPr>
          <w:rFonts w:ascii="Times New Roman" w:hAnsi="Times New Roman" w:cs="Times New Roman"/>
          <w:sz w:val="28"/>
        </w:rPr>
        <w:t>Mahasiswa Kesehatan Universitas Sahi</w:t>
      </w:r>
      <w:r w:rsidR="009D443E" w:rsidRPr="006C70A6">
        <w:rPr>
          <w:rFonts w:ascii="Times New Roman" w:hAnsi="Times New Roman" w:cs="Times New Roman"/>
          <w:sz w:val="28"/>
          <w:lang w:val="en-US"/>
        </w:rPr>
        <w:t>d</w:t>
      </w:r>
      <w:r w:rsidR="009D443E">
        <w:rPr>
          <w:rFonts w:ascii="Times New Roman" w:hAnsi="Times New Roman" w:cs="Times New Roman"/>
          <w:sz w:val="28"/>
        </w:rPr>
        <w:t xml:space="preserve"> Surakarta Tentang Penggunaan Antibiotik</w:t>
      </w:r>
      <w:r w:rsidRPr="006C70A6">
        <w:rPr>
          <w:rFonts w:ascii="Times New Roman" w:eastAsia="Calibri" w:hAnsi="Times New Roman" w:cs="Times New Roman"/>
          <w:sz w:val="28"/>
          <w:lang w:val="en-US" w:bidi="ar-SA"/>
        </w:rPr>
        <w:t>”</w:t>
      </w:r>
    </w:p>
    <w:p w14:paraId="60951FB4" w14:textId="77777777" w:rsidR="006C70A6" w:rsidRPr="006C70A6" w:rsidRDefault="006C70A6" w:rsidP="006C70A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lang w:val="en-US" w:bidi="ar-SA"/>
        </w:rPr>
      </w:pP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Demikian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surat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pernyataan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ini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kami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buat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sesungguhnya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dan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tanpa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adanya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paksaan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dari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pihak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manapun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>.</w:t>
      </w:r>
    </w:p>
    <w:p w14:paraId="53EE36E6" w14:textId="77777777" w:rsidR="006C70A6" w:rsidRPr="006C70A6" w:rsidRDefault="006C70A6" w:rsidP="006C70A6">
      <w:pPr>
        <w:spacing w:after="160" w:line="360" w:lineRule="auto"/>
        <w:rPr>
          <w:rFonts w:ascii="Times New Roman" w:eastAsia="Calibri" w:hAnsi="Times New Roman" w:cs="Times New Roman"/>
          <w:sz w:val="28"/>
          <w:lang w:val="en-US" w:bidi="ar-SA"/>
        </w:rPr>
      </w:pPr>
    </w:p>
    <w:p w14:paraId="74BCEEB7" w14:textId="73164FED" w:rsidR="006C70A6" w:rsidRPr="009D443E" w:rsidRDefault="006C70A6" w:rsidP="006C70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bidi="ar-SA"/>
        </w:rPr>
      </w:pPr>
      <w:proofErr w:type="gram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Surakarta,   </w:t>
      </w:r>
      <w:proofErr w:type="gram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                                20</w:t>
      </w:r>
      <w:r w:rsidR="009D443E">
        <w:rPr>
          <w:rFonts w:ascii="Times New Roman" w:eastAsia="Calibri" w:hAnsi="Times New Roman" w:cs="Times New Roman"/>
          <w:sz w:val="28"/>
          <w:lang w:bidi="ar-SA"/>
        </w:rPr>
        <w:t>20</w:t>
      </w:r>
    </w:p>
    <w:p w14:paraId="0F1EE888" w14:textId="77777777" w:rsidR="006C70A6" w:rsidRPr="006C70A6" w:rsidRDefault="006C70A6" w:rsidP="006C70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en-US" w:bidi="ar-SA"/>
        </w:rPr>
      </w:pPr>
    </w:p>
    <w:p w14:paraId="2FCB5B3C" w14:textId="77777777" w:rsidR="006C70A6" w:rsidRPr="006C70A6" w:rsidRDefault="006C70A6" w:rsidP="006C70A6">
      <w:pPr>
        <w:spacing w:after="0" w:line="240" w:lineRule="auto"/>
        <w:ind w:left="5760" w:firstLine="720"/>
        <w:rPr>
          <w:rFonts w:ascii="Times New Roman" w:eastAsia="Calibri" w:hAnsi="Times New Roman" w:cs="Times New Roman"/>
          <w:sz w:val="28"/>
          <w:lang w:val="en-US" w:bidi="ar-SA"/>
        </w:rPr>
      </w:pPr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    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Responden</w:t>
      </w:r>
      <w:proofErr w:type="spellEnd"/>
    </w:p>
    <w:p w14:paraId="2777DE9F" w14:textId="77777777" w:rsidR="006C70A6" w:rsidRPr="006C70A6" w:rsidRDefault="006C70A6" w:rsidP="006C70A6">
      <w:pPr>
        <w:spacing w:after="0" w:line="240" w:lineRule="auto"/>
        <w:ind w:left="5760" w:firstLine="720"/>
        <w:jc w:val="center"/>
        <w:rPr>
          <w:rFonts w:ascii="Times New Roman" w:eastAsia="Calibri" w:hAnsi="Times New Roman" w:cs="Times New Roman"/>
          <w:sz w:val="28"/>
          <w:lang w:val="en-US" w:bidi="ar-SA"/>
        </w:rPr>
      </w:pPr>
    </w:p>
    <w:p w14:paraId="3CA43ABA" w14:textId="77777777" w:rsidR="006C70A6" w:rsidRPr="006C70A6" w:rsidRDefault="006C70A6" w:rsidP="006C70A6">
      <w:pPr>
        <w:spacing w:after="0" w:line="240" w:lineRule="auto"/>
        <w:ind w:left="5760" w:firstLine="720"/>
        <w:jc w:val="center"/>
        <w:rPr>
          <w:rFonts w:ascii="Times New Roman" w:eastAsia="Calibri" w:hAnsi="Times New Roman" w:cs="Times New Roman"/>
          <w:sz w:val="28"/>
          <w:lang w:val="en-US" w:bidi="ar-SA"/>
        </w:rPr>
      </w:pPr>
    </w:p>
    <w:p w14:paraId="036DB78F" w14:textId="77777777" w:rsidR="006C70A6" w:rsidRPr="006C70A6" w:rsidRDefault="006C70A6" w:rsidP="006C70A6">
      <w:pPr>
        <w:spacing w:after="0" w:line="240" w:lineRule="auto"/>
        <w:rPr>
          <w:rFonts w:ascii="Times New Roman" w:eastAsia="Calibri" w:hAnsi="Times New Roman" w:cs="Times New Roman"/>
          <w:sz w:val="28"/>
          <w:lang w:val="en-US" w:bidi="ar-SA"/>
        </w:rPr>
      </w:pPr>
    </w:p>
    <w:p w14:paraId="23278F17" w14:textId="77777777" w:rsidR="006C70A6" w:rsidRPr="006C70A6" w:rsidRDefault="006C70A6" w:rsidP="006C70A6">
      <w:pPr>
        <w:spacing w:after="0" w:line="240" w:lineRule="auto"/>
        <w:ind w:left="5760" w:firstLine="720"/>
        <w:jc w:val="center"/>
        <w:rPr>
          <w:rFonts w:ascii="Times New Roman" w:eastAsia="Calibri" w:hAnsi="Times New Roman" w:cs="Times New Roman"/>
          <w:sz w:val="28"/>
          <w:lang w:val="en-US" w:bidi="ar-SA"/>
        </w:rPr>
      </w:pPr>
    </w:p>
    <w:p w14:paraId="3FA92A4A" w14:textId="77777777" w:rsidR="006C70A6" w:rsidRPr="006C70A6" w:rsidRDefault="006C70A6" w:rsidP="006C70A6">
      <w:pPr>
        <w:spacing w:after="160" w:line="360" w:lineRule="auto"/>
        <w:jc w:val="right"/>
        <w:rPr>
          <w:rFonts w:ascii="Times New Roman" w:eastAsia="Calibri" w:hAnsi="Times New Roman" w:cs="Times New Roman"/>
          <w:sz w:val="28"/>
          <w:lang w:val="en-US" w:bidi="ar-SA"/>
        </w:rPr>
      </w:pPr>
      <w:r w:rsidRPr="006C70A6">
        <w:rPr>
          <w:rFonts w:ascii="Times New Roman" w:eastAsia="Calibri" w:hAnsi="Times New Roman" w:cs="Times New Roman"/>
          <w:sz w:val="28"/>
          <w:lang w:val="en-US" w:bidi="ar-SA"/>
        </w:rPr>
        <w:t>(…………………………………)</w:t>
      </w:r>
    </w:p>
    <w:p w14:paraId="57C836EB" w14:textId="77777777" w:rsidR="006C70A6" w:rsidRPr="006C70A6" w:rsidRDefault="006C70A6" w:rsidP="006C70A6">
      <w:pPr>
        <w:spacing w:after="160" w:line="360" w:lineRule="auto"/>
        <w:rPr>
          <w:rFonts w:ascii="Times New Roman" w:eastAsia="Calibri" w:hAnsi="Times New Roman" w:cs="Times New Roman"/>
          <w:sz w:val="28"/>
          <w:lang w:bidi="ar-SA"/>
        </w:rPr>
      </w:pPr>
    </w:p>
    <w:p w14:paraId="36EFADA3" w14:textId="67EA57DD" w:rsidR="006C70A6" w:rsidRDefault="006C70A6" w:rsidP="006C70A6">
      <w:pPr>
        <w:spacing w:after="160" w:line="259" w:lineRule="auto"/>
        <w:rPr>
          <w:rFonts w:ascii="Times New Roman" w:eastAsia="Calibri" w:hAnsi="Times New Roman" w:cs="Times New Roman"/>
          <w:sz w:val="28"/>
          <w:lang w:val="en-US" w:bidi="ar-SA"/>
        </w:rPr>
      </w:pPr>
      <w:r w:rsidRPr="006C70A6">
        <w:rPr>
          <w:rFonts w:ascii="Times New Roman" w:eastAsia="Calibri" w:hAnsi="Times New Roman" w:cs="Times New Roman"/>
          <w:sz w:val="28"/>
          <w:lang w:val="en-US" w:bidi="ar-SA"/>
        </w:rPr>
        <w:t>*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coret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yang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tidak</w:t>
      </w:r>
      <w:proofErr w:type="spellEnd"/>
      <w:r w:rsidRPr="006C70A6">
        <w:rPr>
          <w:rFonts w:ascii="Times New Roman" w:eastAsia="Calibri" w:hAnsi="Times New Roman" w:cs="Times New Roman"/>
          <w:sz w:val="28"/>
          <w:lang w:val="en-US" w:bidi="ar-SA"/>
        </w:rPr>
        <w:t xml:space="preserve"> </w:t>
      </w:r>
      <w:proofErr w:type="spellStart"/>
      <w:r w:rsidRPr="006C70A6">
        <w:rPr>
          <w:rFonts w:ascii="Times New Roman" w:eastAsia="Calibri" w:hAnsi="Times New Roman" w:cs="Times New Roman"/>
          <w:sz w:val="28"/>
          <w:lang w:val="en-US" w:bidi="ar-SA"/>
        </w:rPr>
        <w:t>perlu</w:t>
      </w:r>
      <w:proofErr w:type="spellEnd"/>
    </w:p>
    <w:p w14:paraId="2439A57C" w14:textId="77777777" w:rsidR="00AA38DE" w:rsidRDefault="00AA38DE" w:rsidP="006C70A6">
      <w:pPr>
        <w:spacing w:after="160" w:line="259" w:lineRule="auto"/>
        <w:rPr>
          <w:rFonts w:ascii="Times New Roman" w:eastAsia="Calibri" w:hAnsi="Times New Roman" w:cs="Times New Roman"/>
          <w:sz w:val="28"/>
          <w:lang w:val="en-US" w:bidi="ar-SA"/>
        </w:rPr>
      </w:pPr>
    </w:p>
    <w:p w14:paraId="45495858" w14:textId="151F2465" w:rsidR="009D443E" w:rsidRPr="009D443E" w:rsidRDefault="009D443E" w:rsidP="009D44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lang w:bidi="ar-SA"/>
        </w:rPr>
      </w:pPr>
      <w:r w:rsidRPr="009D443E">
        <w:rPr>
          <w:rFonts w:ascii="Times New Roman" w:eastAsia="Calibri" w:hAnsi="Times New Roman" w:cs="Times New Roman"/>
          <w:b/>
          <w:bCs/>
          <w:sz w:val="28"/>
          <w:lang w:bidi="ar-SA"/>
        </w:rPr>
        <w:lastRenderedPageBreak/>
        <w:t>Kuisoner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32"/>
        <w:gridCol w:w="2384"/>
      </w:tblGrid>
      <w:tr w:rsidR="009D443E" w:rsidRPr="009D443E" w14:paraId="22D0B8CE" w14:textId="77777777" w:rsidTr="009D443E">
        <w:trPr>
          <w:jc w:val="center"/>
        </w:trPr>
        <w:tc>
          <w:tcPr>
            <w:tcW w:w="9100" w:type="dxa"/>
            <w:gridSpan w:val="2"/>
          </w:tcPr>
          <w:p w14:paraId="35769F79" w14:textId="77777777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9D443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Pengetahuan Umum</w:t>
            </w:r>
          </w:p>
        </w:tc>
      </w:tr>
      <w:tr w:rsidR="009D443E" w:rsidRPr="009D443E" w14:paraId="56C0D9B9" w14:textId="77777777" w:rsidTr="009D443E">
        <w:trPr>
          <w:jc w:val="center"/>
        </w:trPr>
        <w:tc>
          <w:tcPr>
            <w:tcW w:w="6690" w:type="dxa"/>
          </w:tcPr>
          <w:p w14:paraId="3C4E7421" w14:textId="77777777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D443E">
              <w:rPr>
                <w:rFonts w:ascii="Times New Roman" w:eastAsia="Times New Roman" w:hAnsi="Times New Roman" w:cs="Times New Roman"/>
                <w:bCs/>
                <w:sz w:val="28"/>
              </w:rPr>
              <w:t>Definisi antibiotik</w:t>
            </w:r>
          </w:p>
        </w:tc>
        <w:tc>
          <w:tcPr>
            <w:tcW w:w="2410" w:type="dxa"/>
          </w:tcPr>
          <w:p w14:paraId="639B455D" w14:textId="28DF22C8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  <w:tr w:rsidR="009D443E" w:rsidRPr="009D443E" w14:paraId="603312E5" w14:textId="77777777" w:rsidTr="009D443E">
        <w:trPr>
          <w:jc w:val="center"/>
        </w:trPr>
        <w:tc>
          <w:tcPr>
            <w:tcW w:w="6690" w:type="dxa"/>
          </w:tcPr>
          <w:p w14:paraId="3F6D7F59" w14:textId="77777777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D443E">
              <w:rPr>
                <w:rFonts w:ascii="Times New Roman" w:eastAsia="Times New Roman" w:hAnsi="Times New Roman" w:cs="Times New Roman"/>
                <w:bCs/>
                <w:sz w:val="28"/>
              </w:rPr>
              <w:t>Contoh obat antibiotik</w:t>
            </w:r>
          </w:p>
        </w:tc>
        <w:tc>
          <w:tcPr>
            <w:tcW w:w="2410" w:type="dxa"/>
          </w:tcPr>
          <w:p w14:paraId="3D0ABE4B" w14:textId="03FDEEA5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  <w:tr w:rsidR="009D443E" w:rsidRPr="009D443E" w14:paraId="73107D79" w14:textId="77777777" w:rsidTr="009D443E">
        <w:trPr>
          <w:jc w:val="center"/>
        </w:trPr>
        <w:tc>
          <w:tcPr>
            <w:tcW w:w="6690" w:type="dxa"/>
          </w:tcPr>
          <w:p w14:paraId="2268B841" w14:textId="77777777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D443E">
              <w:rPr>
                <w:rFonts w:ascii="Times New Roman" w:eastAsia="Times New Roman" w:hAnsi="Times New Roman" w:cs="Times New Roman"/>
                <w:bCs/>
                <w:sz w:val="28"/>
              </w:rPr>
              <w:t>Contoh obat yang bukan antibiotik</w:t>
            </w:r>
          </w:p>
        </w:tc>
        <w:tc>
          <w:tcPr>
            <w:tcW w:w="2410" w:type="dxa"/>
          </w:tcPr>
          <w:p w14:paraId="667D6174" w14:textId="30C02B27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  <w:tr w:rsidR="009D443E" w:rsidRPr="009D443E" w14:paraId="40935E8A" w14:textId="77777777" w:rsidTr="009D443E">
        <w:trPr>
          <w:jc w:val="center"/>
        </w:trPr>
        <w:tc>
          <w:tcPr>
            <w:tcW w:w="6690" w:type="dxa"/>
          </w:tcPr>
          <w:p w14:paraId="5AAA7F18" w14:textId="77777777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D443E">
              <w:rPr>
                <w:rFonts w:ascii="Times New Roman" w:eastAsia="Times New Roman" w:hAnsi="Times New Roman" w:cs="Times New Roman"/>
                <w:bCs/>
                <w:sz w:val="28"/>
              </w:rPr>
              <w:t>Apakah semua penyakit harus diobati dengan antibiotik</w:t>
            </w:r>
          </w:p>
        </w:tc>
        <w:tc>
          <w:tcPr>
            <w:tcW w:w="2410" w:type="dxa"/>
          </w:tcPr>
          <w:p w14:paraId="34CD3C69" w14:textId="6EA03C8A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  <w:tr w:rsidR="009D443E" w:rsidRPr="009D443E" w14:paraId="51AFDE54" w14:textId="77777777" w:rsidTr="009D443E">
        <w:trPr>
          <w:jc w:val="center"/>
        </w:trPr>
        <w:tc>
          <w:tcPr>
            <w:tcW w:w="6690" w:type="dxa"/>
          </w:tcPr>
          <w:p w14:paraId="709E982A" w14:textId="77777777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D443E">
              <w:rPr>
                <w:rFonts w:ascii="Times New Roman" w:eastAsia="Times New Roman" w:hAnsi="Times New Roman" w:cs="Times New Roman"/>
                <w:bCs/>
                <w:sz w:val="28"/>
              </w:rPr>
              <w:t>Definisi Resistensi</w:t>
            </w:r>
          </w:p>
        </w:tc>
        <w:tc>
          <w:tcPr>
            <w:tcW w:w="2410" w:type="dxa"/>
          </w:tcPr>
          <w:p w14:paraId="38989C45" w14:textId="612B53A9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  <w:tr w:rsidR="009D443E" w:rsidRPr="009D443E" w14:paraId="575222F4" w14:textId="77777777" w:rsidTr="009D443E">
        <w:trPr>
          <w:jc w:val="center"/>
        </w:trPr>
        <w:tc>
          <w:tcPr>
            <w:tcW w:w="9100" w:type="dxa"/>
            <w:gridSpan w:val="2"/>
          </w:tcPr>
          <w:p w14:paraId="62F11F7E" w14:textId="77777777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9D443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Cara memperoleh antibiotik</w:t>
            </w:r>
          </w:p>
        </w:tc>
      </w:tr>
      <w:tr w:rsidR="009D443E" w:rsidRPr="009D443E" w14:paraId="508E5DD6" w14:textId="77777777" w:rsidTr="009D443E">
        <w:trPr>
          <w:jc w:val="center"/>
        </w:trPr>
        <w:tc>
          <w:tcPr>
            <w:tcW w:w="6690" w:type="dxa"/>
          </w:tcPr>
          <w:p w14:paraId="0513BFFD" w14:textId="77777777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D443E">
              <w:rPr>
                <w:rFonts w:ascii="Times New Roman" w:eastAsia="Times New Roman" w:hAnsi="Times New Roman" w:cs="Times New Roman"/>
                <w:bCs/>
                <w:sz w:val="28"/>
              </w:rPr>
              <w:t>Apakah membeli antibiotik tanpa resep dokter itu diperbolehkan</w:t>
            </w:r>
          </w:p>
        </w:tc>
        <w:tc>
          <w:tcPr>
            <w:tcW w:w="2410" w:type="dxa"/>
          </w:tcPr>
          <w:p w14:paraId="10ACCF03" w14:textId="49FA4E27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  <w:tr w:rsidR="009D443E" w:rsidRPr="009D443E" w14:paraId="6395807D" w14:textId="77777777" w:rsidTr="009D443E">
        <w:trPr>
          <w:jc w:val="center"/>
        </w:trPr>
        <w:tc>
          <w:tcPr>
            <w:tcW w:w="9100" w:type="dxa"/>
            <w:gridSpan w:val="2"/>
          </w:tcPr>
          <w:p w14:paraId="00B2B9FB" w14:textId="77777777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9D443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Cara penggunaan antibiotik</w:t>
            </w:r>
          </w:p>
        </w:tc>
      </w:tr>
      <w:tr w:rsidR="009D443E" w:rsidRPr="009D443E" w14:paraId="168B895B" w14:textId="77777777" w:rsidTr="009D443E">
        <w:trPr>
          <w:jc w:val="center"/>
        </w:trPr>
        <w:tc>
          <w:tcPr>
            <w:tcW w:w="6690" w:type="dxa"/>
          </w:tcPr>
          <w:p w14:paraId="796F1EFD" w14:textId="77777777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D443E">
              <w:rPr>
                <w:rFonts w:ascii="Times New Roman" w:eastAsia="Times New Roman" w:hAnsi="Times New Roman" w:cs="Times New Roman"/>
                <w:bCs/>
                <w:sz w:val="28"/>
              </w:rPr>
              <w:t>Cara mengkonsumsi antibiotik yang benar</w:t>
            </w:r>
          </w:p>
        </w:tc>
        <w:tc>
          <w:tcPr>
            <w:tcW w:w="2410" w:type="dxa"/>
          </w:tcPr>
          <w:p w14:paraId="4CF60E33" w14:textId="276A7674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  <w:tr w:rsidR="009D443E" w:rsidRPr="009D443E" w14:paraId="6D5EAD33" w14:textId="77777777" w:rsidTr="009D443E">
        <w:trPr>
          <w:jc w:val="center"/>
        </w:trPr>
        <w:tc>
          <w:tcPr>
            <w:tcW w:w="6690" w:type="dxa"/>
          </w:tcPr>
          <w:p w14:paraId="02211ED6" w14:textId="77777777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D443E">
              <w:rPr>
                <w:rFonts w:ascii="Times New Roman" w:eastAsia="Times New Roman" w:hAnsi="Times New Roman" w:cs="Times New Roman"/>
                <w:bCs/>
                <w:sz w:val="28"/>
              </w:rPr>
              <w:t>Antibiotik amoksisilin boleh diminum  bersama susu</w:t>
            </w:r>
          </w:p>
        </w:tc>
        <w:tc>
          <w:tcPr>
            <w:tcW w:w="2410" w:type="dxa"/>
          </w:tcPr>
          <w:p w14:paraId="1F7883A2" w14:textId="036E945B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  <w:tr w:rsidR="009D443E" w:rsidRPr="009D443E" w14:paraId="29C78953" w14:textId="77777777" w:rsidTr="009D443E">
        <w:trPr>
          <w:jc w:val="center"/>
        </w:trPr>
        <w:tc>
          <w:tcPr>
            <w:tcW w:w="6690" w:type="dxa"/>
          </w:tcPr>
          <w:p w14:paraId="64276514" w14:textId="77777777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D443E">
              <w:rPr>
                <w:rFonts w:ascii="Times New Roman" w:eastAsia="Times New Roman" w:hAnsi="Times New Roman" w:cs="Times New Roman"/>
                <w:bCs/>
                <w:sz w:val="28"/>
              </w:rPr>
              <w:t>Tindakan jika lupa meminum antibiotik</w:t>
            </w:r>
          </w:p>
        </w:tc>
        <w:tc>
          <w:tcPr>
            <w:tcW w:w="2410" w:type="dxa"/>
          </w:tcPr>
          <w:p w14:paraId="5DB5FD69" w14:textId="1F1C5978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  <w:tr w:rsidR="009D443E" w:rsidRPr="009D443E" w14:paraId="083061A6" w14:textId="77777777" w:rsidTr="009D443E">
        <w:trPr>
          <w:jc w:val="center"/>
        </w:trPr>
        <w:tc>
          <w:tcPr>
            <w:tcW w:w="9100" w:type="dxa"/>
            <w:gridSpan w:val="2"/>
          </w:tcPr>
          <w:p w14:paraId="66EC095F" w14:textId="77777777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9D443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Kontraindikasi</w:t>
            </w:r>
          </w:p>
        </w:tc>
      </w:tr>
      <w:tr w:rsidR="009D443E" w:rsidRPr="009D443E" w14:paraId="7996C42B" w14:textId="77777777" w:rsidTr="009D443E">
        <w:trPr>
          <w:jc w:val="center"/>
        </w:trPr>
        <w:tc>
          <w:tcPr>
            <w:tcW w:w="6690" w:type="dxa"/>
          </w:tcPr>
          <w:p w14:paraId="431ED281" w14:textId="77777777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D443E">
              <w:rPr>
                <w:rFonts w:ascii="Times New Roman" w:eastAsia="Times New Roman" w:hAnsi="Times New Roman" w:cs="Times New Roman"/>
                <w:bCs/>
                <w:sz w:val="28"/>
              </w:rPr>
              <w:t>Apakah antibiotik tetrasiklin boleh diminum oleh ibu hamil</w:t>
            </w:r>
          </w:p>
        </w:tc>
        <w:tc>
          <w:tcPr>
            <w:tcW w:w="2410" w:type="dxa"/>
          </w:tcPr>
          <w:p w14:paraId="5EB5A564" w14:textId="143B85F5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  <w:tr w:rsidR="009D443E" w:rsidRPr="009D443E" w14:paraId="53562128" w14:textId="77777777" w:rsidTr="009D443E">
        <w:trPr>
          <w:jc w:val="center"/>
        </w:trPr>
        <w:tc>
          <w:tcPr>
            <w:tcW w:w="9100" w:type="dxa"/>
            <w:gridSpan w:val="2"/>
          </w:tcPr>
          <w:p w14:paraId="27F09378" w14:textId="77777777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9D443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Efek samping</w:t>
            </w:r>
          </w:p>
        </w:tc>
      </w:tr>
      <w:tr w:rsidR="009D443E" w:rsidRPr="009D443E" w14:paraId="1CBA1402" w14:textId="77777777" w:rsidTr="009D443E">
        <w:trPr>
          <w:jc w:val="center"/>
        </w:trPr>
        <w:tc>
          <w:tcPr>
            <w:tcW w:w="6690" w:type="dxa"/>
          </w:tcPr>
          <w:p w14:paraId="2A42EF13" w14:textId="77777777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D443E">
              <w:rPr>
                <w:rFonts w:ascii="Times New Roman" w:eastAsia="Times New Roman" w:hAnsi="Times New Roman" w:cs="Times New Roman"/>
                <w:bCs/>
                <w:sz w:val="28"/>
              </w:rPr>
              <w:t>Tindakan jika terjadi efek samping antibiotik</w:t>
            </w:r>
          </w:p>
        </w:tc>
        <w:tc>
          <w:tcPr>
            <w:tcW w:w="2410" w:type="dxa"/>
          </w:tcPr>
          <w:p w14:paraId="290E17F6" w14:textId="306A1628" w:rsidR="009D443E" w:rsidRPr="009D443E" w:rsidRDefault="009D443E" w:rsidP="0079334E">
            <w:pPr>
              <w:tabs>
                <w:tab w:val="left" w:pos="1134"/>
                <w:tab w:val="left" w:pos="8364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</w:tbl>
    <w:p w14:paraId="23F29E6D" w14:textId="77777777" w:rsidR="00660EA2" w:rsidRPr="006C70A6" w:rsidRDefault="00660EA2" w:rsidP="006C70A6">
      <w:pPr>
        <w:jc w:val="both"/>
        <w:rPr>
          <w:rFonts w:ascii="Times New Roman" w:hAnsi="Times New Roman" w:cs="Times New Roman"/>
          <w:sz w:val="28"/>
          <w:lang w:val="en-US"/>
        </w:rPr>
      </w:pPr>
    </w:p>
    <w:sectPr w:rsidR="00660EA2" w:rsidRPr="006C70A6" w:rsidSect="00172E2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27"/>
    <w:rsid w:val="00172E27"/>
    <w:rsid w:val="00277663"/>
    <w:rsid w:val="00417B71"/>
    <w:rsid w:val="004D2A02"/>
    <w:rsid w:val="00660EA2"/>
    <w:rsid w:val="006C70A6"/>
    <w:rsid w:val="009D443E"/>
    <w:rsid w:val="00AA38DE"/>
    <w:rsid w:val="00C6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59D2"/>
  <w15:docId w15:val="{547B04E3-4290-4883-8735-B73D4625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id-ID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D44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EC9A-8C56-4323-B8BC-980563D4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Risma</cp:lastModifiedBy>
  <cp:revision>3</cp:revision>
  <dcterms:created xsi:type="dcterms:W3CDTF">2020-08-17T16:20:00Z</dcterms:created>
  <dcterms:modified xsi:type="dcterms:W3CDTF">2020-08-17T16:20:00Z</dcterms:modified>
</cp:coreProperties>
</file>